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E3C" w:rsidRDefault="00333E3C" w:rsidP="0060372B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ലേബര്‍ കോണ്ട്രാക്റ്റ് </w:t>
      </w: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>സഹകരണ സംഘങ്ങള്‍ക്കുള്ള ധനസഹായം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-ഓഹരി മൂലധനം, , മറ്റ് പദ്ധതികള്‍ (വര്‍ക്കിംഗ് ഗ്രൂപ്പിന്റെ അംഗീകാരത്തോടെ)</w:t>
      </w:r>
    </w:p>
    <w:p w:rsidR="00333E3C" w:rsidRDefault="00333E3C" w:rsidP="0060372B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333E3C" w:rsidRDefault="00333E3C" w:rsidP="00333E3C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333E3C" w:rsidRPr="00217106" w:rsidRDefault="00333E3C" w:rsidP="0060372B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9"/>
        <w:gridCol w:w="6772"/>
        <w:gridCol w:w="997"/>
        <w:gridCol w:w="912"/>
      </w:tblGrid>
      <w:tr w:rsidR="00020409" w:rsidRPr="001A027D" w:rsidTr="0060372B">
        <w:trPr>
          <w:trHeight w:val="918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60372B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</w:t>
            </w:r>
            <w:proofErr w:type="gramStart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ർ  സ</w:t>
            </w:r>
            <w:proofErr w:type="gramEnd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ാക്ഷ്യപ്പെടുത്തിയ റൂൾ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60372B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സര്‍ക്കാർ</w:t>
            </w:r>
            <w:r w:rsidR="00333E3C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ലഭിക്കാൻ ബൈലായിൽ</w:t>
            </w:r>
            <w:r w:rsidR="00333E3C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60372B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020409" w:rsidRPr="006170BF" w:rsidRDefault="00020409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020409" w:rsidRPr="001A027D" w:rsidRDefault="00020409" w:rsidP="0060372B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അംഗങ്ങളുടെയും സര്‍ക്കാരിന്റെയും ഓഹരി മൂലധനം 1:3 അനുപാതത്തില്‍ നിലനിര്‍ത്തിക്കൊള്ളാമെന്ന് സമ്മതിച്ചുകൊണ്ടും,</w:t>
            </w:r>
            <w:bookmarkStart w:id="0" w:name="_GoBack"/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കാലാകാലങ്ങളില്‍ ഭേദഗതി ചെയ്യപെടുന്ന ഈ ചട്ടങ്ങള്‍ അനുസരിക്കാന്‍ സമ്മതിച്ചുകൊണ്ടുമുള്ള  സംഘത്തിന്റെ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തീരുമാനം</w:t>
            </w:r>
            <w:bookmarkEnd w:id="0"/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020409" w:rsidRPr="001A027D" w:rsidRDefault="00020409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020409" w:rsidRPr="001A027D" w:rsidRDefault="00020409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60372B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60372B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60372B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60372B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  <w:r w:rsidR="0060372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020409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33E3C" w:rsidRPr="006170BF" w:rsidRDefault="00333E3C" w:rsidP="00333E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3E3C" w:rsidRPr="001A027D" w:rsidRDefault="00333E3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333E3C" w:rsidRDefault="00333E3C" w:rsidP="00333E3C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333E3C" w:rsidRDefault="00333E3C" w:rsidP="00333E3C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333E3C" w:rsidRDefault="00333E3C" w:rsidP="00333E3C">
      <w:pPr>
        <w:tabs>
          <w:tab w:val="left" w:pos="2415"/>
        </w:tabs>
        <w:rPr>
          <w:rFonts w:cs="Kartika"/>
        </w:rPr>
      </w:pPr>
    </w:p>
    <w:p w:rsidR="00333E3C" w:rsidRDefault="00333E3C" w:rsidP="00333E3C">
      <w:pPr>
        <w:tabs>
          <w:tab w:val="left" w:pos="2415"/>
        </w:tabs>
        <w:rPr>
          <w:rFonts w:cs="Kartika"/>
        </w:rPr>
      </w:pPr>
    </w:p>
    <w:p w:rsidR="00333E3C" w:rsidRDefault="00333E3C" w:rsidP="00333E3C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333E3C" w:rsidRPr="00AB3AD5" w:rsidRDefault="00333E3C" w:rsidP="00333E3C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333E3C" w:rsidRPr="00AB3AD5" w:rsidRDefault="00333E3C" w:rsidP="00333E3C">
      <w:pPr>
        <w:rPr>
          <w:rFonts w:cstheme="minorBidi"/>
        </w:rPr>
      </w:pPr>
    </w:p>
    <w:p w:rsidR="00E43B49" w:rsidRDefault="00E43B49"/>
    <w:sectPr w:rsidR="00E43B49" w:rsidSect="00131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3E3C"/>
    <w:rsid w:val="00020409"/>
    <w:rsid w:val="0013179F"/>
    <w:rsid w:val="00333E3C"/>
    <w:rsid w:val="0060372B"/>
    <w:rsid w:val="00C33431"/>
    <w:rsid w:val="00E4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E3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E3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333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E3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E3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333E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P&amp;M</cp:lastModifiedBy>
  <cp:revision>3</cp:revision>
  <dcterms:created xsi:type="dcterms:W3CDTF">2026-09-17T07:46:00Z</dcterms:created>
  <dcterms:modified xsi:type="dcterms:W3CDTF">2026-09-18T11:14:00Z</dcterms:modified>
</cp:coreProperties>
</file>